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ns0:document xmlns:ns0="http://schemas.openxmlformats.org/wordprocessingml/2006/main">
  <ns0:body>
    <ns0:p>
      <ns0:pPr>
        <ns0:spacing ns0:after="30" ns0:lineRule="auto"/>
      </ns0:pPr>
      <ns0:r>
        <ns0:rPr>
          <ns0:rFonts ns0:ascii="Arial" ns0:cs="Arial" ns0:eastAsia="Arial" ns0:hAnsi="Arial"/>
          <ns0:b ns0:val="1"/>
          <ns0:bCs ns0:val="1"/>
          <ns0:color ns0:val="0e0e0e"/>
          <ns0:sz ns0:val="32"/>
          <ns0:szCs ns0:val="32"/>
          <ns0:rtl ns0:val="0"/>
        </ns0:rPr>
        <ns0:t xml:space="preserve">SANTOSH PARSA</ns0:t>
      </ns0:r>
    </ns0:p>
    <ns0:p>
      <ns0:pPr>
        <ns0:spacing ns0:after="30" ns0:lineRule="auto"/>
      </ns0:pPr>
      <ns0:r>
        <ns0:rPr>
          <ns0:rFonts ns0:ascii="Arial" ns0:cs="Arial" ns0:eastAsia="Arial" ns0:hAnsi="Arial"/>
          <ns0:b ns0:val="1"/>
          <ns0:bCs ns0:val="1"/>
          <ns0:color ns0:val="08468a"/>
          <ns0:sz ns0:val="22"/>
          <ns0:szCs ns0:val="22"/>
          <ns0:rtl ns0:val="0"/>
        </ns0:rPr>
        <ns0:t xml:space="preserve">Staff Platform &amp; Infrastructure Engineer | Kubernetes, Cloud (AWS/GCP), Linux &amp; Databases</ns0:t>
      </ns0:r>
    </ns0:p>
    <ns0:p>
      <ns0:pPr>
        <ns0:spacing ns0:after="140" ns0:lineRule="auto"/>
      </ns0:pPr>
      <ns0:r>
        <ns0:rPr>
          <ns0:rFonts ns0:ascii="Arial" ns0:cs="Arial" ns0:eastAsia="Arial" ns0:hAnsi="Arial"/>
          <ns0:color ns0:val="434343"/>
          <ns0:sz ns0:val="19"/>
          <ns0:szCs ns0:val="19"/>
          <ns0:rtl ns0:val="0"/>
        </ns0:rPr>
        <ns0:t xml:space="preserve">Hyderabad, India  |  +91 9160396545  |  parsa.santosh@gmail.com  |  linkedin.com/in/santosh-parsa-1b615554  |  github.com/santosh91parsa  |  credly.com/users/santosh-parsa/badges</ns0:t>
      </ns0:r>
    </ns0:p>
    <ns0:p>
      <ns0:pPr>
        <ns0:pStyle ns0:val="Heading2"/>
        <ns0:spacing ns0:before="200" ns0:after="80" ns0:lineRule="auto"/>
      </ns0:pPr>
      <ns0:r>
        <ns0:rPr>
          <ns0:rFonts ns0:ascii="Arial" ns0:cs="Arial" ns0:eastAsia="Arial" ns0:hAnsi="Arial"/>
          <ns0:b ns0:val="1"/>
          <ns0:bCs ns0:val="1"/>
          <ns0:color ns0:val="08468a"/>
          <ns0:sz ns0:val="25"/>
          <ns0:szCs ns0:val="25"/>
          <ns0:rtl ns0:val="0"/>
        </ns0:rPr>
        <ns0:t xml:space="preserve">PROFESSIONAL SUMMARY</ns0:t>
      </ns0:r>
    </ns0:p>
    <ns0:p>
      <ns0:pPr>
        <ns0:spacing ns0:after="80" ns0:lineRule="auto"/>
      </ns0:pPr>
      <ns0:r>
        <ns0:rPr>
          <ns0:rFonts ns0:ascii="Arial" ns0:cs="Arial" ns0:eastAsia="Arial" ns0:hAnsi="Arial"/>
          <ns0:color ns0:val="1a1a1a"/>
          <ns0:sz ns0:val="21"/>
          <ns0:szCs ns0:val="21"/>
          <ns0:rtl ns0:val="0"/>
        </ns0:rPr>
        <ns0:t xml:space="preserve">Staff Platform and Infrastructure Systems Engineer with 13+ years of experience architecting, managing, and automating mission-critical multi-service infrastructure across enterprise hybrid cloud (AWS, GCP) and datacenters. Proven track record across 7+ years at ServiceNow managing foundational infrastructure tiers powering dozens of interconnected platform microservices and distributed workloads under strict 99.99%+ availability SLAs. Deep technical expertise across Kubernetes cluster orchestration (EKS/GKE), Infrastructure as Code with Terraform, Python and Bash automation, deep Linux OS/kernel internals, and enterprise networking/DNS (Route53, BIND, CoreDNS, TCP/IP). Extensive hands-on experience supporting relational database tiers (MySQL, PostgreSQL), web/application middleware (Apache HTTP Server, Apache Tomcat, Nginx), software load balancing (HAProxy, Nginx, ALB/NLB), and full-stack observability (Prometheus, Grafana, Splunk). Experienced Primary Incident Commander driving cross-service root cause analysis, resolving complex cascading failures, and slashing MTTR by 42% through automated self-healing daemons.</ns0:t>
      </ns0:r>
    </ns0:p>
    <ns0:p>
      <ns0:pPr>
        <ns0:pStyle ns0:val="Heading2"/>
        <ns0:spacing ns0:before="200" ns0:after="80" ns0:lineRule="auto"/>
      </ns0:pPr>
      <ns0:r>
        <ns0:rPr>
          <ns0:rFonts ns0:ascii="Arial" ns0:cs="Arial" ns0:eastAsia="Arial" ns0:hAnsi="Arial"/>
          <ns0:b ns0:val="1"/>
          <ns0:bCs ns0:val="1"/>
          <ns0:color ns0:val="08468a"/>
          <ns0:sz ns0:val="25"/>
          <ns0:szCs ns0:val="25"/>
          <ns0:rtl ns0:val="0"/>
        </ns0:rPr>
        <ns0:t xml:space="preserve">CORE COMPETENCIES &amp; TECHNICAL SKILLS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Containerization &amp; Kubernetes: </ns0:t>
      </ns0:r>
      <ns0:r>
        <ns0:rPr>
          <ns0:rFonts ns0:ascii="Arial" ns0:cs="Arial" ns0:eastAsia="Arial" ns0:hAnsi="Arial"/>
          <ns0:color ns0:val="1a1a1a"/>
          <ns0:sz ns0:val="21"/>
          <ns0:szCs ns0:val="21"/>
          <ns0:rtl ns0:val="0"/>
        </ns0:rPr>
        <ns0:t xml:space="preserve">Kubernetes (EKS, GKE, Multi-Tenant Cluster Management, Helm, Operators, CoreDNS, Ingress Controllers, Service Mesh, CNI/CSI Plugins, HPA, Pod Disruption Budgets), Docker, Container Security, Internal Developer Platforms (IDP), GitOps workflows.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Cloud Infrastructure &amp; IaC: </ns0:t>
      </ns0:r>
      <ns0:r>
        <ns0:rPr>
          <ns0:rFonts ns0:ascii="Arial" ns0:cs="Arial" ns0:eastAsia="Arial" ns0:hAnsi="Arial"/>
          <ns0:color ns0:val="1a1a1a"/>
          <ns0:sz ns0:val="21"/>
          <ns0:szCs ns0:val="21"/>
          <ns0:rtl ns0:val="0"/>
        </ns0:rPr>
        <ns0:t xml:space="preserve">Terraform (Modular Infrastructure Registries, State Management, Drift Detection), Ansible (Fleet Configuration Automation, Dynamic Inventories), AWS (EC2, EKS, VPC, Route53, ALB/NLB, RDS, S3, IAM, KMS), Google Cloud Platform (GCP - GKE, VPC, Cloud SQL, IAM), Multi-Region Active-Active Architectures.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Operating Systems, Networking &amp; DNS: </ns0:t>
      </ns0:r>
      <ns0:r>
        <ns0:rPr>
          <ns0:rFonts ns0:ascii="Arial" ns0:cs="Arial" ns0:eastAsia="Arial" ns0:hAnsi="Arial"/>
          <ns0:color ns0:val="1a1a1a"/>
          <ns0:sz ns0:val="21"/>
          <ns0:szCs ns0:val="21"/>
          <ns0:rtl ns0:val="0"/>
        </ns0:rPr>
        <ns0:t xml:space="preserve">Deep Enterprise Linux Administration (RHEL, Ubuntu, CentOS), Kernel Tuning, Process &amp; Thread Scheduling, Systemd, Cgroups, eBPF Tracing, Performance Profiling (perf, strace, tcpdump, ss, htop, iotop), Network Protocols (TCP/IP, HTTP/2, gRPC, VPC Routing, Subnetting, Firewalls), DNS Architecture (Route53, BIND DNS, CoreDNS, Anycast).</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Databases &amp; Relational Data Tiers: </ns0:t>
      </ns0:r>
      <ns0:r>
        <ns0:rPr>
          <ns0:rFonts ns0:ascii="Arial" ns0:cs="Arial" ns0:eastAsia="Arial" ns0:hAnsi="Arial"/>
          <ns0:color ns0:val="1a1a1a"/>
          <ns0:sz ns0:val="21"/>
          <ns0:szCs ns0:val="21"/>
          <ns0:rtl ns0:val="0"/>
        </ns0:rPr>
        <ns0:t xml:space="preserve">MySQL, PostgreSQL, High-Availability Clustering &amp; Replication (Primary-Replica, Failover), Database Connection Pooling (PgBouncer, ProxySQL), Automated Backups &amp; Point-in-Time Recovery (PITR), Schema &amp; Storage Optimization, Query Performance Profiling.</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Web, Middleware &amp; Software Load Balancing: </ns0:t>
      </ns0:r>
      <ns0:r>
        <ns0:rPr>
          <ns0:rFonts ns0:ascii="Arial" ns0:cs="Arial" ns0:eastAsia="Arial" ns0:hAnsi="Arial"/>
          <ns0:color ns0:val="1a1a1a"/>
          <ns0:sz ns0:val="21"/>
          <ns0:szCs ns0:val="21"/>
          <ns0:rtl ns0:val="0"/>
        </ns0:rPr>
        <ns0:t xml:space="preserve">Apache HTTP Server, Nginx, Apache Tomcat, Software Load Balancing (HAProxy, Nginx Load Balancer, ALB/NLB), Reverse Proxy Architecture, SSL/TLS Offloading &amp; Certificate Management, Connection Pooling &amp; Keep-Alive Tuning, Upstream Health Probes, Sticky Sessions, High-Concurrency Request Routing.</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Programming &amp; Automation: </ns0:t>
      </ns0:r>
      <ns0:r>
        <ns0:rPr>
          <ns0:rFonts ns0:ascii="Arial" ns0:cs="Arial" ns0:eastAsia="Arial" ns0:hAnsi="Arial"/>
          <ns0:color ns0:val="1a1a1a"/>
          <ns0:sz ns0:val="21"/>
          <ns0:szCs ns0:val="21"/>
          <ns0:rtl ns0:val="0"/>
        </ns0:rPr>
        <ns0:t xml:space="preserve">Python (Infrastructure Automation, APIs, Scripting Frameworks, Standard Libraries), Advanced Bash / Shell Scripting, FastMCP, Model Context Protocol (MCP), LLM-Augmented Telemetry Pipelines, Automated Incident Triage Engines.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Site Reliability Engineering (SRE) &amp; Incident Command: </ns0:t>
      </ns0:r>
      <ns0:r>
        <ns0:rPr>
          <ns0:rFonts ns0:ascii="Arial" ns0:cs="Arial" ns0:eastAsia="Arial" ns0:hAnsi="Arial"/>
          <ns0:color ns0:val="1a1a1a"/>
          <ns0:sz ns0:val="21"/>
          <ns0:szCs ns0:val="21"/>
          <ns0:rtl ns0:val="0"/>
        </ns0:rPr>
        <ns0:t xml:space="preserve">SLI/SLO Framework Design, Error Budget Governance, Cross-Service Cascading Failure Triage, MTTD/MTTR Optimization, Blameless Postmortems, Chaos Simulation Game Days, Automated Remediation &amp; Self-Healing Daemons, 24/7 Incident Command.</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Observability &amp; Telemetry: </ns0:t>
      </ns0:r>
      <ns0:r>
        <ns0:rPr>
          <ns0:rFonts ns0:ascii="Arial" ns0:cs="Arial" ns0:eastAsia="Arial" ns0:hAnsi="Arial"/>
          <ns0:color ns0:val="1a1a1a"/>
          <ns0:sz ns0:val="21"/>
          <ns0:szCs ns0:val="21"/>
          <ns0:rtl ns0:val="0"/>
        </ns0:rPr>
        <ns0:t xml:space="preserve">Prometheus, Grafana, OpenTelemetry (Traces, Metrics, Logs), Splunk, Alertmanager, Multi-Window Multi-Burn-Rate Alerting, Synthetic Cross-Service Health Probes, Availability Dashboards.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CI/CD, Build &amp; Release Engineering: </ns0:t>
      </ns0:r>
      <ns0:r>
        <ns0:rPr>
          <ns0:rFonts ns0:ascii="Arial" ns0:cs="Arial" ns0:eastAsia="Arial" ns0:hAnsi="Arial"/>
          <ns0:color ns0:val="1a1a1a"/>
          <ns0:sz ns0:val="21"/>
          <ns0:szCs ns0:val="21"/>
          <ns0:rtl ns0:val="0"/>
        </ns0:rPr>
        <ns0:t xml:space="preserve">GitHub, Jenkins (Declarative Pipelines), JFrog Artifactory, Container Registries, Automated Canary &amp; Blue/Green Deployments, Automated Rollbacks, Multi-Service Release Validation.</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Email &amp; Messaging Infrastructure: </ns0:t>
      </ns0:r>
      <ns0:r>
        <ns0:rPr>
          <ns0:rFonts ns0:ascii="Arial" ns0:cs="Arial" ns0:eastAsia="Arial" ns0:hAnsi="Arial"/>
          <ns0:color ns0:val="1a1a1a"/>
          <ns0:sz ns0:val="21"/>
          <ns0:szCs ns0:val="21"/>
          <ns0:rtl ns0:val="0"/>
        </ns0:rPr>
        <ns0:t xml:space="preserve">Enterprise Mail Transfer Agents (Postfix, Sendmail, Zimbra, Qmail), SMTP Protocol &amp; Relays, Email Authentication &amp; Security Standards (SPF, DKIM, DMARC Enforcement), Transport Security (STARTTLS), DNS MX Record Routing.</ns0:t>
      </ns0:r>
    </ns0:p>
    <ns0:p>
      <ns0:pPr>
        <ns0:pStyle ns0:val="Heading2"/>
        <ns0:spacing ns0:before="200" ns0:after="80" ns0:lineRule="auto"/>
      </ns0:pPr>
      <ns0:r>
        <ns0:rPr>
          <ns0:rFonts ns0:ascii="Arial" ns0:cs="Arial" ns0:eastAsia="Arial" ns0:hAnsi="Arial"/>
          <ns0:b ns0:val="1"/>
          <ns0:bCs ns0:val="1"/>
          <ns0:color ns0:val="08468a"/>
          <ns0:sz ns0:val="25"/>
          <ns0:szCs ns0:val="25"/>
          <ns0:rtl ns0:val="0"/>
        </ns0:rPr>
        <ns0:t xml:space="preserve">PROFESSIONAL EXPERIENCE</ns0:t>
      </ns0:r>
    </ns0:p>
    <ns0:p>
      <ns0:pPr>
        <ns0:spacing ns0:before="120" ns0:after="30" ns0:lineRule="auto"/>
      </ns0:pPr>
      <ns0:r>
        <ns0:rPr>
          <ns0:rFonts ns0:ascii="Arial" ns0:cs="Arial" ns0:eastAsia="Arial" ns0:hAnsi="Arial"/>
          <ns0:b ns0:val="1"/>
          <ns0:bCs ns0:val="1"/>
          <ns0:color ns0:val="0e0e0e"/>
          <ns0:sz ns0:val="23"/>
          <ns0:szCs ns0:val="23"/>
          <ns0:rtl ns0:val="0"/>
        </ns0:rPr>
        <ns0:t xml:space="preserve">ServiceNow</ns0:t>
      </ns0:r>
      <ns0:r>
        <ns0:rPr>
          <ns0:rFonts ns0:ascii="Arial" ns0:cs="Arial" ns0:eastAsia="Arial" ns0:hAnsi="Arial"/>
          <ns0:b ns0:val="1"/>
          <ns0:bCs ns0:val="1"/>
          <ns0:color ns0:val="434343"/>
          <ns0:sz ns0:val="21"/>
          <ns0:szCs ns0:val="21"/>
          <ns0:rtl ns0:val="0"/>
        </ns0:rPr>
        <ns0:t xml:space="preserve">  |  2018 – Present (7+ Years)</ns0:t>
      </ns0:r>
    </ns0:p>
    <ns0:p>
      <ns0:pPr>
        <ns0:spacing ns0:after="30" ns0:lineRule="auto"/>
      </ns0:pPr>
      <ns0:r>
        <ns0:rPr>
          <ns0:rFonts ns0:ascii="Arial" ns0:cs="Arial" ns0:eastAsia="Arial" ns0:hAnsi="Arial"/>
          <ns0:b ns0:val="1"/>
          <ns0:bCs ns0:val="1"/>
          <ns0:color ns0:val="08468a"/>
          <ns0:sz ns0:val="21"/>
          <ns0:szCs ns0:val="21"/>
          <ns0:rtl ns0:val="0"/>
        </ns0:rPr>
        <ns0:t xml:space="preserve">Sr Staff Linux Systems &amp; Infrastructure Platform Engineer</ns0:t>
      </ns0:r>
      <ns0:r>
        <ns0:rPr>
          <ns0:rFonts ns0:ascii="Arial" ns0:cs="Arial" ns0:eastAsia="Arial" ns0:hAnsi="Arial"/>
          <ns0:i ns0:val="1"/>
          <ns0:iCs ns0:val="1"/>
          <ns0:color ns0:val="434343"/>
          <ns0:sz ns0:val="20"/>
          <ns0:szCs ns0:val="20"/>
          <ns0:rtl ns0:val="0"/>
        </ns0:rPr>
        <ns0:t xml:space="preserve">  |  Mar 2025 – Present</ns0:t>
      </ns0:r>
    </ns0:p>
    <ns0:p>
      <ns0:pPr>
        <ns0:spacing ns0:after="30" ns0:lineRule="auto"/>
      </ns0:pPr>
      <ns0:r>
        <ns0:rPr>
          <ns0:rFonts ns0:ascii="Arial" ns0:cs="Arial" ns0:eastAsia="Arial" ns0:hAnsi="Arial"/>
          <ns0:b ns0:val="1"/>
          <ns0:bCs ns0:val="1"/>
          <ns0:color ns0:val="08468a"/>
          <ns0:sz ns0:val="21"/>
          <ns0:szCs ns0:val="21"/>
          <ns0:rtl ns0:val="0"/>
        </ns0:rPr>
        <ns0:t xml:space="preserve">Staff Systems Design &amp; Infrastructure Engineer</ns0:t>
      </ns0:r>
      <ns0:r>
        <ns0:rPr>
          <ns0:rFonts ns0:ascii="Arial" ns0:cs="Arial" ns0:eastAsia="Arial" ns0:hAnsi="Arial"/>
          <ns0:i ns0:val="1"/>
          <ns0:iCs ns0:val="1"/>
          <ns0:color ns0:val="434343"/>
          <ns0:sz ns0:val="20"/>
          <ns0:szCs ns0:val="20"/>
          <ns0:rtl ns0:val="0"/>
        </ns0:rPr>
        <ns0:t xml:space="preserve">  |  Mar 2021 – Mar 2025</ns0:t>
      </ns0:r>
    </ns0:p>
    <ns0:p>
      <ns0:pPr>
        <ns0:spacing ns0:after="30" ns0:lineRule="auto"/>
      </ns0:pPr>
      <ns0:r>
        <ns0:rPr>
          <ns0:rFonts ns0:ascii="Arial" ns0:cs="Arial" ns0:eastAsia="Arial" ns0:hAnsi="Arial"/>
          <ns0:b ns0:val="1"/>
          <ns0:bCs ns0:val="1"/>
          <ns0:color ns0:val="08468a"/>
          <ns0:sz ns0:val="21"/>
          <ns0:szCs ns0:val="21"/>
          <ns0:rtl ns0:val="0"/>
        </ns0:rPr>
        <ns0:t xml:space="preserve">Senior Linux Systems Administrator</ns0:t>
      </ns0:r>
      <ns0:r>
        <ns0:rPr>
          <ns0:rFonts ns0:ascii="Arial" ns0:cs="Arial" ns0:eastAsia="Arial" ns0:hAnsi="Arial"/>
          <ns0:i ns0:val="1"/>
          <ns0:iCs ns0:val="1"/>
          <ns0:color ns0:val="434343"/>
          <ns0:sz ns0:val="20"/>
          <ns0:szCs ns0:val="20"/>
          <ns0:rtl ns0:val="0"/>
        </ns0:rPr>
        <ns0:t xml:space="preserve">  |  May 2018 – Mar 2021</ns0:t>
      </ns0:r>
    </ns0:p>
    <ns0:p>
      <ns0:pPr>
        <ns0:spacing ns0:after="60" ns0:lineRule="auto"/>
      </ns0:pPr>
      <ns0:r>
        <ns0:rPr>
          <ns0:rFonts ns0:ascii="Arial" ns0:cs="Arial" ns0:eastAsia="Arial" ns0:hAnsi="Arial"/>
          <ns0:i ns0:val="1"/>
          <ns0:iCs ns0:val="1"/>
          <ns0:color ns0:val="333333"/>
          <ns0:sz ns0:val="20"/>
          <ns0:szCs ns0:val="20"/>
          <ns0:rtl ns0:val="0"/>
        </ns0:rPr>
        <ns0:t xml:space="preserve">Hyderabad, India | Technical leader for enterprise multi-service infrastructure management, platform reliability, and cloud operations powering ServiceNow's Global 2000 multi-tenant cloud (99.99%+ uptime).</ns0:t>
      </ns0:r>
    </ns0:p>
    <ns0:p>
      <ns0:pPr>
        <ns0:spacing ns0:before="90" ns0:after="30" ns0:lineRule="auto"/>
      </ns0:pPr>
      <ns0:r>
        <ns0:rPr>
          <ns0:rFonts ns0:ascii="Arial" ns0:cs="Arial" ns0:eastAsia="Arial" ns0:hAnsi="Arial"/>
          <ns0:b ns0:val="1"/>
          <ns0:bCs ns0:val="1"/>
          <ns0:color ns0:val="1a1a1a"/>
          <ns0:sz ns0:val="21"/>
          <ns0:szCs ns0:val="21"/>
          <ns0:rtl ns0:val="0"/>
        </ns0:rPr>
        <ns0:t xml:space="preserve">Multi-Service Infrastructure, Middleware &amp; Database Operations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Multi-Service Fleet Operations: </ns0:t>
      </ns0:r>
      <ns0:r>
        <ns0:rPr>
          <ns0:rFonts ns0:ascii="Arial" ns0:cs="Arial" ns0:eastAsia="Arial" ns0:hAnsi="Arial"/>
          <ns0:color ns0:val="1a1a1a"/>
          <ns0:sz ns0:val="21"/>
          <ns0:szCs ns0:val="21"/>
          <ns0:rtl ns0:val="0"/>
        </ns0:rPr>
        <ns0:t xml:space="preserve">Managed foundational cloud and Linux infrastructure supporting dozens of interconnected enterprise platform services, API gateways, and distributed data pipelines; maintained strict 99.99%+ uptime across thousands of compute nodes.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Relational Database Operations (MySQL &amp; PostgreSQL): </ns0:t>
      </ns0:r>
      <ns0:r>
        <ns0:rPr>
          <ns0:rFonts ns0:ascii="Arial" ns0:cs="Arial" ns0:eastAsia="Arial" ns0:hAnsi="Arial"/>
          <ns0:color ns0:val="1a1a1a"/>
          <ns0:sz ns0:val="21"/>
          <ns0:szCs ns0:val="21"/>
          <ns0:rtl ns0:val="0"/>
        </ns0:rPr>
        <ns0:t xml:space="preserve">Supported enterprise relational database tiers powered by MySQL and PostgreSQL, managing automated backup pipelines, primary-replica replication health, connection pooling (PgBouncer, ProxySQL), and failover validation across distributed platform services.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Middleware &amp; Software Load Balancing: </ns0:t>
      </ns0:r>
      <ns0:r>
        <ns0:rPr>
          <ns0:rFonts ns0:ascii="Arial" ns0:cs="Arial" ns0:eastAsia="Arial" ns0:hAnsi="Arial"/>
          <ns0:color ns0:val="1a1a1a"/>
          <ns0:sz ns0:val="21"/>
          <ns0:szCs ns0:val="21"/>
          <ns0:rtl ns0:val="0"/>
        </ns0:rPr>
        <ns0:t xml:space="preserve">Configured and tuned high-throughput software load balancers (HAProxy, Nginx) fronting multi-service Apache and Tomcat application tiers; optimized connection pools, keep-alive timeouts, buffer limits, and health checks to ensure seamless request distribution and zero-downtime rolling service deployments.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Resource Isolation &amp; Capacity Governance: </ns0:t>
      </ns0:r>
      <ns0:r>
        <ns0:rPr>
          <ns0:rFonts ns0:ascii="Arial" ns0:cs="Arial" ns0:eastAsia="Arial" ns0:hAnsi="Arial"/>
          <ns0:color ns0:val="1a1a1a"/>
          <ns0:sz ns0:val="21"/>
          <ns0:szCs ns0:val="21"/>
          <ns0:rtl ns0:val="0"/>
        </ns0:rPr>
        <ns0:t xml:space="preserve">Enforced strict compute, memory, and I/O isolation across co-located multi-service workloads utilizing Linux cgroups and systemd resource slices, eliminating noisy-neighbor degradation and optimizing multi-tenant cluster density.</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Zero-Downtime Fleet Maintenance: </ns0:t>
      </ns0:r>
      <ns0:r>
        <ns0:rPr>
          <ns0:rFonts ns0:ascii="Arial" ns0:cs="Arial" ns0:eastAsia="Arial" ns0:hAnsi="Arial"/>
          <ns0:color ns0:val="1a1a1a"/>
          <ns0:sz ns0:val="21"/>
          <ns0:szCs ns0:val="21"/>
          <ns0:rtl ns0:val="0"/>
        </ns0:rPr>
        <ns0:t xml:space="preserve">Orchestrated automated rolling OS patching, kernel upgrades, and security remediations across multi-service server fleets without customer traffic interruption or service degradation.</ns0:t>
      </ns0:r>
    </ns0:p>
    <ns0:p>
      <ns0:pPr>
        <ns0:spacing ns0:before="90" ns0:after="30" ns0:lineRule="auto"/>
      </ns0:pPr>
      <ns0:r>
        <ns0:rPr>
          <ns0:rFonts ns0:ascii="Arial" ns0:cs="Arial" ns0:eastAsia="Arial" ns0:hAnsi="Arial"/>
          <ns0:b ns0:val="1"/>
          <ns0:bCs ns0:val="1"/>
          <ns0:color ns0:val="1a1a1a"/>
          <ns0:sz ns0:val="21"/>
          <ns0:szCs ns0:val="21"/>
          <ns0:rtl ns0:val="0"/>
        </ns0:rPr>
        <ns0:t xml:space="preserve">Cross-Service Reliability Engineering, Incident Command &amp; Observability</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Cross-Service Incident Commander: </ns0:t>
      </ns0:r>
      <ns0:r>
        <ns0:rPr>
          <ns0:rFonts ns0:ascii="Arial" ns0:cs="Arial" ns0:eastAsia="Arial" ns0:hAnsi="Arial"/>
          <ns0:color ns0:val="1a1a1a"/>
          <ns0:sz ns0:val="21"/>
          <ns0:szCs ns0:val="21"/>
          <ns0:rtl ns0:val="0"/>
        </ns0:rPr>
        <ns0:t xml:space="preserve">Served as Primary On-Call Incident Commander for high-severity P1/P0 outages, leading rapid cross-functional triage of complex cascading failures across upstream load balancers, API gateways, compute clusters, and backend persistence layers.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Kernel Profiling &amp; Latency Elimination: </ns0:t>
      </ns0:r>
      <ns0:r>
        <ns0:rPr>
          <ns0:rFonts ns0:ascii="Arial" ns0:cs="Arial" ns0:eastAsia="Arial" ns0:hAnsi="Arial"/>
          <ns0:color ns0:val="1a1a1a"/>
          <ns0:sz ns0:val="21"/>
          <ns0:szCs ns0:val="21"/>
          <ns0:rtl ns0:val="0"/>
        </ns0:rPr>
        <ns0:t xml:space="preserve">Spearheaded OS-level latency and saturation profiling using Linux diagnostic tooling (perf, strace, eBPF, network socket analysis), eliminating inter-service communication bottlenecks and achieving a 28% reduction in p99 API latencies.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Multi-Service Observability &amp; Alerting: </ns0:t>
      </ns0:r>
      <ns0:r>
        <ns0:rPr>
          <ns0:rFonts ns0:ascii="Arial" ns0:cs="Arial" ns0:eastAsia="Arial" ns0:hAnsi="Arial"/>
          <ns0:color ns0:val="1a1a1a"/>
          <ns0:sz ns0:val="21"/>
          <ns0:szCs ns0:val="21"/>
          <ns0:rtl ns0:val="0"/>
        </ns0:rPr>
        <ns0:t xml:space="preserve">Engineered centralized observability stacks ingesting billions of daily telemetry events across multi-service fleets using Prometheus, Grafana, OpenTelemetry, and Splunk; implemented multi-window burn rate alerts linked to SLO consumption, cutting false-positive pager alerts by 65%.</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Automated Self-Healing Daemons: </ns0:t>
      </ns0:r>
      <ns0:r>
        <ns0:rPr>
          <ns0:rFonts ns0:ascii="Arial" ns0:cs="Arial" ns0:eastAsia="Arial" ns0:hAnsi="Arial"/>
          <ns0:color ns0:val="1a1a1a"/>
          <ns0:sz ns0:val="21"/>
          <ns0:szCs ns0:val="21"/>
          <ns0:rtl ns0:val="0"/>
        </ns0:rPr>
        <ns0:t xml:space="preserve">Engineered intelligent remediation daemons in Python and Bash that detect hung service threads, socket exhaustion, and deadlocks across service tiers, executing safe auto-recovery workflows that slashed MTTR by 42%.</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Blameless Postmortems &amp; Resilience: </ns0:t>
      </ns0:r>
      <ns0:r>
        <ns0:rPr>
          <ns0:rFonts ns0:ascii="Arial" ns0:cs="Arial" ns0:eastAsia="Arial" ns0:hAnsi="Arial"/>
          <ns0:color ns0:val="1a1a1a"/>
          <ns0:sz ns0:val="21"/>
          <ns0:szCs ns0:val="21"/>
          <ns0:rtl ns0:val="0"/>
        </ns0:rPr>
        <ns0:t xml:space="preserve">Cultivated a blameless postmortem engineering culture, converting repeat failure patterns into automated health probes, regression checks, and multi-service failover runbooks; decreased recurring production incident volume by 35%.</ns0:t>
      </ns0:r>
    </ns0:p>
    <ns0:p>
      <ns0:pPr>
        <ns0:spacing ns0:before="120" ns0:after="30" ns0:lineRule="auto"/>
      </ns0:pPr>
      <ns0:r>
        <ns0:rPr>
          <ns0:rFonts ns0:ascii="Arial" ns0:cs="Arial" ns0:eastAsia="Arial" ns0:hAnsi="Arial"/>
          <ns0:b ns0:val="1"/>
          <ns0:bCs ns0:val="1"/>
          <ns0:color ns0:val="0e0e0e"/>
          <ns0:sz ns0:val="23"/>
          <ns0:szCs ns0:val="23"/>
          <ns0:rtl ns0:val="0"/>
        </ns0:rPr>
        <ns0:t xml:space="preserve">CtrlS Datacenters Ltd</ns0:t>
      </ns0:r>
      <ns0:r>
        <ns0:rPr>
          <ns0:rFonts ns0:ascii="Arial" ns0:cs="Arial" ns0:eastAsia="Arial" ns0:hAnsi="Arial"/>
          <ns0:b ns0:val="1"/>
          <ns0:bCs ns0:val="1"/>
          <ns0:color ns0:val="434343"/>
          <ns0:sz ns0:val="21"/>
          <ns0:szCs ns0:val="21"/>
          <ns0:rtl ns0:val="0"/>
        </ns0:rPr>
        <ns0:t xml:space="preserve">  |  Jul 2012 – May 2018 (6 Years)</ns0:t>
      </ns0:r>
    </ns0:p>
    <ns0:p>
      <ns0:pPr>
        <ns0:spacing ns0:after="30" ns0:lineRule="auto"/>
      </ns0:pPr>
      <ns0:r>
        <ns0:rPr>
          <ns0:rFonts ns0:ascii="Arial" ns0:cs="Arial" ns0:eastAsia="Arial" ns0:hAnsi="Arial"/>
          <ns0:b ns0:val="1"/>
          <ns0:bCs ns0:val="1"/>
          <ns0:color ns0:val="08468a"/>
          <ns0:sz ns0:val="21"/>
          <ns0:szCs ns0:val="21"/>
          <ns0:rtl ns0:val="0"/>
        </ns0:rPr>
        <ns0:t xml:space="preserve">Linux Infrastructure &amp; Systems Engineer</ns0:t>
      </ns0:r>
      <ns0:r>
        <ns0:rPr>
          <ns0:rFonts ns0:ascii="Arial" ns0:cs="Arial" ns0:eastAsia="Arial" ns0:hAnsi="Arial"/>
          <ns0:i ns0:val="1"/>
          <ns0:iCs ns0:val="1"/>
          <ns0:color ns0:val="434343"/>
          <ns0:sz ns0:val="20"/>
          <ns0:szCs ns0:val="20"/>
          <ns0:rtl ns0:val="0"/>
        </ns0:rPr>
        <ns0:t xml:space="preserve">  |  Jul 2012 – May 2018</ns0:t>
      </ns0:r>
    </ns0:p>
    <ns0:p>
      <ns0:pPr>
        <ns0:spacing ns0:after="60" ns0:lineRule="auto"/>
      </ns0:pPr>
      <ns0:r>
        <ns0:rPr>
          <ns0:rFonts ns0:ascii="Arial" ns0:cs="Arial" ns0:eastAsia="Arial" ns0:hAnsi="Arial"/>
          <ns0:i ns0:val="1"/>
          <ns0:iCs ns0:val="1"/>
          <ns0:color ns0:val="333333"/>
          <ns0:sz ns0:val="20"/>
          <ns0:szCs ns0:val="20"/>
          <ns0:rtl ns0:val="0"/>
        </ns0:rPr>
        <ns0:t xml:space="preserve">Hyderabad, India | Managing heterogeneous datacenter infrastructure, database servers, web tiers, and networking across Tier-4 datacenters.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Multi-Service Datacenter Infrastructure: </ns0:t>
      </ns0:r>
      <ns0:r>
        <ns0:rPr>
          <ns0:rFonts ns0:ascii="Arial" ns0:cs="Arial" ns0:eastAsia="Arial" ns0:hAnsi="Arial"/>
          <ns0:color ns0:val="1a1a1a"/>
          <ns0:sz ns0:val="21"/>
          <ns0:szCs ns0:val="21"/>
          <ns0:rtl ns0:val="0"/>
        </ns0:rPr>
        <ns0:t xml:space="preserve">Managed physical and virtualized enterprise Linux server fleets (RHEL/CentOS) supporting diverse client service tiers, overseeing kernel tuning, storage layout (LVM), network bonding, and multi-tier OS diagnostics across 300+ servers.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Web, Middleware &amp; Proxy Administration: </ns0:t>
      </ns0:r>
      <ns0:r>
        <ns0:rPr>
          <ns0:rFonts ns0:ascii="Arial" ns0:cs="Arial" ns0:eastAsia="Arial" ns0:hAnsi="Arial"/>
          <ns0:color ns0:val="1a1a1a"/>
          <ns0:sz ns0:val="21"/>
          <ns0:szCs ns0:val="21"/>
          <ns0:rtl ns0:val="0"/>
        </ns0:rPr>
        <ns0:t xml:space="preserve">Managed and supported production Apache HTTP Server, Nginx, and Tomcat environments; configured software load balancing and reverse proxying with HAProxy, SSL/TLS certificate management, and application server clustering.</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Database Administration (MySQL &amp; PostgreSQL): </ns0:t>
      </ns0:r>
      <ns0:r>
        <ns0:rPr>
          <ns0:rFonts ns0:ascii="Arial" ns0:cs="Arial" ns0:eastAsia="Arial" ns0:hAnsi="Arial"/>
          <ns0:color ns0:val="1a1a1a"/>
          <ns0:sz ns0:val="21"/>
          <ns0:szCs ns0:val="21"/>
          <ns0:rtl ns0:val="0"/>
        </ns0:rPr>
        <ns0:t xml:space="preserve">Installed, secured, and maintained production MySQL and PostgreSQL database instances; configured automated daily backup scripts, user permissions, replication checks, and storage optimization.</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Enterprise Messaging &amp; Mail Infrastructure: </ns0:t>
      </ns0:r>
      <ns0:r>
        <ns0:rPr>
          <ns0:rFonts ns0:ascii="Arial" ns0:cs="Arial" ns0:eastAsia="Arial" ns0:hAnsi="Arial"/>
          <ns0:color ns0:val="1a1a1a"/>
          <ns0:sz ns0:val="21"/>
          <ns0:szCs ns0:val="21"/>
          <ns0:rtl ns0:val="0"/>
        </ns0:rPr>
        <ns0:t xml:space="preserve">Administered, tuned, and secured high-volume enterprise Mail Transfer Agents (Postfix, Sendmail, Zimbra, Qmail); engineered reliable SMTP mail relays, managed queue processing, and enforced strict SPF, DKIM, and DMARC authentication standards.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Fleet Automation &amp; Toil Reduction: </ns0:t>
      </ns0:r>
      <ns0:r>
        <ns0:rPr>
          <ns0:rFonts ns0:ascii="Arial" ns0:cs="Arial" ns0:eastAsia="Arial" ns0:hAnsi="Arial"/>
          <ns0:color ns0:val="1a1a1a"/>
          <ns0:sz ns0:val="21"/>
          <ns0:szCs ns0:val="21"/>
          <ns0:rtl ns0:val="0"/>
        </ns0:rPr>
        <ns0:t xml:space="preserve">Engineered automated operational workflows and system maintenance scripts using Python, Bash, and Cron, automating backups, log rotation, security patching, and health checks.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Networking Services &amp; Firewalls: </ns0:t>
      </ns0:r>
      <ns0:r>
        <ns0:rPr>
          <ns0:rFonts ns0:ascii="Arial" ns0:cs="Arial" ns0:eastAsia="Arial" ns0:hAnsi="Arial"/>
          <ns0:color ns0:val="1a1a1a"/>
          <ns0:sz ns0:val="21"/>
          <ns0:szCs ns0:val="21"/>
          <ns0:rtl ns0:val="0"/>
        </ns0:rPr>
        <ns0:t xml:space="preserve">Configured and tuned core networking services and proxies including BIND DNS (MX, A, PTR records), HAProxy, and IPTables firewall policies.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Telemetry &amp; Availability Monitoring: </ns0:t>
      </ns0:r>
      <ns0:r>
        <ns0:rPr>
          <ns0:rFonts ns0:ascii="Arial" ns0:cs="Arial" ns0:eastAsia="Arial" ns0:hAnsi="Arial"/>
          <ns0:color ns0:val="1a1a1a"/>
          <ns0:sz ns0:val="21"/>
          <ns0:szCs ns0:val="21"/>
          <ns0:rtl ns0:val="0"/>
        </ns0:rPr>
        <ns0:t xml:space="preserve">Implemented proactive server telemetry and infrastructure monitoring using Nagios and MRTG, tracking link saturation, CPU/disk metrics, and hardware availability.</ns0:t>
      </ns0:r>
    </ns0:p>
    <ns0:p>
      <ns0:pPr>
        <ns0:pStyle ns0:val="Heading2"/>
        <ns0:spacing ns0:before="200" ns0:after="80" ns0:lineRule="auto"/>
      </ns0:pPr>
      <ns0:r>
        <ns0:rPr>
          <ns0:rFonts ns0:ascii="Arial" ns0:cs="Arial" ns0:eastAsia="Arial" ns0:hAnsi="Arial"/>
          <ns0:b ns0:val="1"/>
          <ns0:bCs ns0:val="1"/>
          <ns0:color ns0:val="08468a"/>
          <ns0:sz ns0:val="25"/>
          <ns0:szCs ns0:val="25"/>
          <ns0:rtl ns0:val="0"/>
        </ns0:rPr>
        <ns0:t xml:space="preserve">KEY RELIABILITY &amp; OPEN-SOURCE PLATFORM PROJECTS</ns0:t>
      </ns0:r>
    </ns0:p>
    <ns0:p>
      <ns0:pPr>
        <ns0:spacing ns0:before="90" ns0:after="30" ns0:lineRule="auto"/>
      </ns0:pPr>
      <ns0:r>
        <ns0:rPr>
          <ns0:rFonts ns0:ascii="Arial" ns0:cs="Arial" ns0:eastAsia="Arial" ns0:hAnsi="Arial"/>
          <ns0:b ns0:val="1"/>
          <ns0:bCs ns0:val="1"/>
          <ns0:color ns0:val="1a1a1a"/>
          <ns0:sz ns0:val="21"/>
          <ns0:szCs ns0:val="21"/>
          <ns0:rtl ns0:val="0"/>
        </ns0:rPr>
        <ns0:t xml:space="preserve">ForgeOps AI — Safety-First Telemetry &amp; Autonomous SRE Platform | github.com/santosh91parsa/forgeops</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Autonomous Infrastructure SRE: </ns0:t>
      </ns0:r>
      <ns0:r>
        <ns0:rPr>
          <ns0:rFonts ns0:ascii="Arial" ns0:cs="Arial" ns0:eastAsia="Arial" ns0:hAnsi="Arial"/>
          <ns0:color ns0:val="1a1a1a"/>
          <ns0:sz ns0:val="21"/>
          <ns0:szCs ns0:val="21"/>
          <ns0:rtl ns0:val="0"/>
        </ns0:rPr>
        <ns0:t xml:space="preserve">Designed and engineered a capability-bounded reliability platform acting as an unprivileged, read-only autonomous SRE agent over computing infrastructure via Model Context Protocol (MCP).</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Security &amp; Policy Boundary: </ns0:t>
      </ns0:r>
      <ns0:r>
        <ns0:rPr>
          <ns0:rFonts ns0:ascii="Arial" ns0:cs="Arial" ns0:eastAsia="Arial" ns0:hAnsi="Arial"/>
          <ns0:color ns0:val="1a1a1a"/>
          <ns0:sz ns0:val="21"/>
          <ns0:szCs ns0:val="21"/>
          <ns0:rtl ns0:val="0"/>
        </ns0:rPr>
        <ns0:t xml:space="preserve">Built a deterministic policy engine and security boundary that prevents confused deputy execution and sanitizes diagnostic logs from indirect prompt injection, masking sensitive secrets (JWTs, API keys, DB credentials) prior to telemetry ingestion.</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Host Telemetry Collectors: </ns0:t>
      </ns0:r>
      <ns0:r>
        <ns0:rPr>
          <ns0:rFonts ns0:ascii="Arial" ns0:cs="Arial" ns0:eastAsia="Arial" ns0:hAnsi="Arial"/>
          <ns0:color ns0:val="1a1a1a"/>
          <ns0:sz ns0:val="21"/>
          <ns0:szCs ns0:val="21"/>
          <ns0:rtl ns0:val="0"/>
        </ns0:rPr>
        <ns0:t xml:space="preserve">Built cross-platform host telemetry collectors (CPU load, memory breakdown, active socket mappings, process parentage trees) with zero external runtime dependencies.</ns0:t>
      </ns0:r>
    </ns0:p>
    <ns0:p>
      <ns0:pPr>
        <ns0:spacing ns0:before="90" ns0:after="30" ns0:lineRule="auto"/>
      </ns0:pPr>
      <ns0:r>
        <ns0:rPr>
          <ns0:rFonts ns0:ascii="Arial" ns0:cs="Arial" ns0:eastAsia="Arial" ns0:hAnsi="Arial"/>
          <ns0:b ns0:val="1"/>
          <ns0:bCs ns0:val="1"/>
          <ns0:color ns0:val="1a1a1a"/>
          <ns0:sz ns0:val="21"/>
          <ns0:szCs ns0:val="21"/>
          <ns0:rtl ns0:val="0"/>
        </ns0:rPr>
        <ns0:t xml:space="preserve">Enterprise Mail &amp; Incident Intelligence Pipeline | github.com/santosh91parsa/DecodeAIwithSantosh</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Email Protocol Parsing &amp; Triage: </ns0:t>
      </ns0:r>
      <ns0:r>
        <ns0:rPr>
          <ns0:rFonts ns0:ascii="Arial" ns0:cs="Arial" ns0:eastAsia="Arial" ns0:hAnsi="Arial"/>
          <ns0:color ns0:val="1a1a1a"/>
          <ns0:sz ns0:val="21"/>
          <ns0:szCs ns0:val="21"/>
          <ns0:rtl ns0:val="0"/>
        </ns0:rPr>
        <ns0:t xml:space="preserve">Engineered an automated incident and ticket triage ingestion engine for Linux environments; parsed SMTP headers and extracted SPF/DKIM/DMARC metadata, routing confidential PII to local on-premise Ollama instances and slashing API overhead by 85%.</ns0:t>
      </ns0:r>
    </ns0:p>
    <ns0:p>
      <ns0:pPr>
        <ns0:spacing ns0:before="90" ns0:after="30" ns0:lineRule="auto"/>
      </ns0:pPr>
      <ns0:r>
        <ns0:rPr>
          <ns0:rFonts ns0:ascii="Arial" ns0:cs="Arial" ns0:eastAsia="Arial" ns0:hAnsi="Arial"/>
          <ns0:b ns0:val="1"/>
          <ns0:bCs ns0:val="1"/>
          <ns0:color ns0:val="1a1a1a"/>
          <ns0:sz ns0:val="21"/>
          <ns0:szCs ns0:val="21"/>
          <ns0:rtl ns0:val="0"/>
        </ns0:rPr>
        <ns0:t xml:space="preserve">FastMCP Linux Observability Server | github.com/santosh91parsa/DecodeAIwithSantosh</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Zero-Root Telemetry Microservice: </ns0:t>
      </ns0:r>
      <ns0:r>
        <ns0:rPr>
          <ns0:rFonts ns0:ascii="Arial" ns0:cs="Arial" ns0:eastAsia="Arial" ns0:hAnsi="Arial"/>
          <ns0:color ns0:val="1a1a1a"/>
          <ns0:sz ns0:val="21"/>
          <ns0:szCs ns0:val="21"/>
          <ns0:rtl ns0:val="0"/>
        </ns0:rPr>
        <ns0:t xml:space="preserve">Developed a lightweight Model Context Protocol microservice exposing realtime CPU, RAM, and storage health metrics over Server-Sent Events (SSE) and local stdio, providing zero-root diagnostic access for remote telemetry clients.</ns0:t>
      </ns0:r>
    </ns0:p>
    <ns0:p>
      <ns0:pPr>
        <ns0:pStyle ns0:val="Heading2"/>
        <ns0:spacing ns0:before="200" ns0:after="80" ns0:lineRule="auto"/>
      </ns0:pPr>
      <ns0:r>
        <ns0:rPr>
          <ns0:rFonts ns0:ascii="Arial" ns0:cs="Arial" ns0:eastAsia="Arial" ns0:hAnsi="Arial"/>
          <ns0:b ns0:val="1"/>
          <ns0:bCs ns0:val="1"/>
          <ns0:color ns0:val="08468a"/>
          <ns0:sz ns0:val="25"/>
          <ns0:szCs ns0:val="25"/>
          <ns0:rtl ns0:val="0"/>
        </ns0:rPr>
        <ns0:t xml:space="preserve">CERTIFICATIONS &amp; EDUCATION</ns0:t>
      </ns0:r>
    </ns0:p>
    <ns0:p>
      <ns0:pPr>
        <ns0:numPr>
          <ns0:ilvl ns0:val="0"/>
          <ns0:numId ns0:val="4"/>
        </ns0:numPr>
        <ns0:spacing ns0:after="50" ns0:lineRule="auto"/>
        <ns0:ind ns0:left="720" ns0:hanging="360"/>
      </ns0:pPr>
      <ns0:r>
        <ns0:rPr>
          <ns0:rFonts ns0:ascii="Arial" ns0:cs="Arial" ns0:hAnsi="Arial"/>
          <ns0:b ns0:val="1"/>
          <ns0:color ns0:val="0e0e0e"/>
          <ns0:sz ns0:val="21"/>
        </ns0:rPr>
        <ns0:t xml:space="preserve">CKA: Certified Kubernetes Administrator</ns0:t>
      </ns0:r>
      <ns0:r>
        <ns0:rPr>
          <ns0:rFonts ns0:ascii="Arial" ns0:cs="Arial" ns0:hAnsi="Arial"/>
          <ns0:color ns0:val="1a1a1a"/>
          <ns0:sz ns0:val="21"/>
        </ns0:rPr>
        <ns0:t xml:space="preserve"> — The Linux Foundation (Credly Verified)</ns0:t>
      </ns0:r>
    </ns0:p>
    <ns0:p>
      <ns0:pPr>
        <ns0:numPr>
          <ns0:ilvl ns0:val="0"/>
          <ns0:numId ns0:val="4"/>
        </ns0:numPr>
        <ns0:spacing ns0:after="50" ns0:lineRule="auto"/>
        <ns0:ind ns0:left="720" ns0:hanging="360"/>
      </ns0:pPr>
      <ns0:r>
        <ns0:rPr>
          <ns0:rFonts ns0:ascii="Arial" ns0:cs="Arial" ns0:hAnsi="Arial"/>
          <ns0:b ns0:val="1"/>
          <ns0:color ns0:val="0e0e0e"/>
          <ns0:sz ns0:val="21"/>
        </ns0:rPr>
        <ns0:t xml:space="preserve">Google Cloud Certified: Associate Cloud Engineer (ACE)</ns0:t>
      </ns0:r>
      <ns0:r>
        <ns0:rPr>
          <ns0:rFonts ns0:ascii="Arial" ns0:cs="Arial" ns0:hAnsi="Arial"/>
          <ns0:color ns0:val="1a1a1a"/>
          <ns0:sz ns0:val="21"/>
        </ns0:rPr>
        <ns0:t xml:space="preserve"> — Google Cloud (Credly Verified)</ns0:t>
      </ns0:r>
    </ns0:p>
    <ns0:p>
      <ns0:pPr>
        <ns0:numPr>
          <ns0:ilvl ns0:val="0"/>
          <ns0:numId ns0:val="4"/>
        </ns0:numPr>
        <ns0:spacing ns0:after="50" ns0:lineRule="auto"/>
        <ns0:ind ns0:left="720" ns0:hanging="360"/>
      </ns0:pPr>
      <ns0:r>
        <ns0:rPr>
          <ns0:rFonts ns0:ascii="Arial" ns0:cs="Arial" ns0:hAnsi="Arial"/>
          <ns0:b ns0:val="1"/>
          <ns0:color ns0:val="0e0e0e"/>
          <ns0:sz ns0:val="21"/>
        </ns0:rPr>
        <ns0:t xml:space="preserve">Google Cloud Certified: Generative AI Leader</ns0:t>
      </ns0:r>
      <ns0:r>
        <ns0:rPr>
          <ns0:rFonts ns0:ascii="Arial" ns0:cs="Arial" ns0:hAnsi="Arial"/>
          <ns0:color ns0:val="1a1a1a"/>
          <ns0:sz ns0:val="21"/>
        </ns0:rPr>
        <ns0:t xml:space="preserve"> — Google Cloud (Credly Verified)</ns0:t>
      </ns0:r>
    </ns0:p>
    <ns0:p>
      <ns0:pPr>
        <ns0:numPr>
          <ns0:ilvl ns0:val="0"/>
          <ns0:numId ns0:val="4"/>
        </ns0:numPr>
        <ns0:spacing ns0:after="50" ns0:lineRule="auto"/>
        <ns0:ind ns0:left="720" ns0:hanging="360"/>
      </ns0:pPr>
      <ns0:r>
        <ns0:rPr>
          <ns0:rFonts ns0:ascii="Arial" ns0:cs="Arial" ns0:hAnsi="Arial"/>
          <ns0:b ns0:val="1"/>
          <ns0:color ns0:val="0e0e0e"/>
          <ns0:sz ns0:val="21"/>
        </ns0:rPr>
        <ns0:t xml:space="preserve">Microsoft Certified: Azure Administrator Associate</ns0:t>
      </ns0:r>
      <ns0:r>
        <ns0:rPr>
          <ns0:rFonts ns0:ascii="Arial" ns0:cs="Arial" ns0:hAnsi="Arial"/>
          <ns0:color ns0:val="1a1a1a"/>
          <ns0:sz ns0:val="21"/>
        </ns0:rPr>
        <ns0:t xml:space="preserve"> — Microsoft (Credly Verified)</ns0:t>
      </ns0:r>
    </ns0:p>
    <ns0:p>
      <ns0:pPr>
        <ns0:numPr>
          <ns0:ilvl ns0:val="0"/>
          <ns0:numId ns0:val="4"/>
        </ns0:numPr>
        <ns0:spacing ns0:after="50" ns0:lineRule="auto"/>
        <ns0:ind ns0:left="720" ns0:hanging="360"/>
      </ns0:pPr>
      <ns0:r>
        <ns0:rPr>
          <ns0:rFonts ns0:ascii="Arial" ns0:cs="Arial" ns0:hAnsi="Arial"/>
          <ns0:b ns0:val="1"/>
          <ns0:color ns0:val="0e0e0e"/>
          <ns0:sz ns0:val="21"/>
        </ns0:rPr>
        <ns0:t xml:space="preserve">Microsoft Certified: Azure Fundamentals (AZ-900)</ns0:t>
      </ns0:r>
      <ns0:r>
        <ns0:rPr>
          <ns0:rFonts ns0:ascii="Arial" ns0:cs="Arial" ns0:hAnsi="Arial"/>
          <ns0:color ns0:val="1a1a1a"/>
          <ns0:sz ns0:val="21"/>
        </ns0:rPr>
        <ns0:t xml:space="preserve"> — Microsoft (Credly Verified)</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Bachelor of Technology (B.Tech) in Computer Science / Engineering</ns0:t>
      </ns0:r>
    </ns0:p>
    <ns0:p>
      <ns0:pPr>
        <ns0:numPr>
          <ns0:ilvl ns0:val="0"/>
          <ns0:numId ns0:val="4"/>
        </ns0:numPr>
        <ns0:spacing ns0:after="50" ns0:lineRule="auto"/>
        <ns0:ind ns0:left="720" ns0:hanging="360"/>
      </ns0:pPr>
      <ns0:r>
        <ns0:rPr>
          <ns0:rFonts ns0:ascii="Arial" ns0:cs="Arial" ns0:eastAsia="Arial" ns0:hAnsi="Arial"/>
          <ns0:b ns0:val="1"/>
          <ns0:bCs ns0:val="1"/>
          <ns0:color ns0:val="0e0e0e"/>
          <ns0:sz ns0:val="21"/>
          <ns0:szCs ns0:val="21"/>
          <ns0:rtl ns0:val="0"/>
        </ns0:rPr>
        <ns0:t xml:space="preserve">Technical Educator, "Decode AI with Santosh": </ns0:t>
      </ns0:r>
      <ns0:r>
        <ns0:rPr>
          <ns0:rFonts ns0:ascii="Arial" ns0:cs="Arial" ns0:eastAsia="Arial" ns0:hAnsi="Arial"/>
          <ns0:color ns0:val="1a1a1a"/>
          <ns0:sz ns0:val="21"/>
          <ns0:szCs ns0:val="21"/>
          <ns0:rtl ns0:val="0"/>
        </ns0:rPr>
        <ns0:t xml:space="preserve">Author and educator publishing practical deep dives on Linux internals, Kubernetes orchestration, and AI systems reliability for engineers.</ns0:t>
      </ns0:r>
    </ns0:p>
    <ns0:sectPr>
      <ns0:pgSz ns0:h="15840" ns0:w="12240" ns0:orient="portrait"/>
      <ns0:pgMar ns0:bottom="1440" ns0:top="1440" ns0:left="1440" ns0:right="1440" ns0:header="360" ns0:footer="360"/>
      <ns0:pgNumType ns0:start="1"/>
    </ns0:sectPr>
  </ns0:body>
</ns0: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enl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4">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b/q2upZ8KQ2oab+gCYXUj3nHTg==">CgMxLjAyDmguaGZ2aTZuM3g5NXUzMg5oLnl3b3c1cXkxNm9kYjIOaC42dmN5djZpamduaDkyDmguazY2am9uMnliNXRjMg5oLjRibGF4em9sMmZ2NTgAciExZF9Gb3I5bkw3bEV1T2FSLURkSHpSLVF3WkYtblNrelU=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